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C17F" w14:textId="77777777" w:rsidR="007A396F" w:rsidRPr="00F55B3E" w:rsidRDefault="007A396F">
      <w:pPr>
        <w:tabs>
          <w:tab w:val="left" w:pos="720"/>
          <w:tab w:val="left" w:pos="1080"/>
          <w:tab w:val="left" w:pos="1620"/>
        </w:tabs>
        <w:ind w:right="-180"/>
        <w:jc w:val="center"/>
        <w:rPr>
          <w:rFonts w:ascii="Times New Roman" w:hAnsi="Times New Roman"/>
          <w:szCs w:val="24"/>
        </w:rPr>
      </w:pPr>
    </w:p>
    <w:p w14:paraId="23FDE5D7" w14:textId="77777777" w:rsidR="007820A8" w:rsidRPr="00F55B3E" w:rsidRDefault="007820A8">
      <w:pPr>
        <w:tabs>
          <w:tab w:val="left" w:pos="720"/>
          <w:tab w:val="left" w:pos="1080"/>
          <w:tab w:val="left" w:pos="1620"/>
        </w:tabs>
        <w:ind w:right="-180"/>
        <w:jc w:val="center"/>
        <w:rPr>
          <w:rFonts w:ascii="Times New Roman" w:hAnsi="Times New Roman"/>
          <w:szCs w:val="24"/>
        </w:rPr>
      </w:pPr>
    </w:p>
    <w:p w14:paraId="4C6F1D19" w14:textId="5E673BAD" w:rsidR="007464FD" w:rsidRPr="00F55B3E" w:rsidRDefault="007464FD" w:rsidP="00B10625">
      <w:pPr>
        <w:tabs>
          <w:tab w:val="left" w:pos="720"/>
          <w:tab w:val="left" w:pos="1080"/>
          <w:tab w:val="left" w:pos="1620"/>
        </w:tabs>
        <w:ind w:right="-180"/>
        <w:jc w:val="center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</w:rPr>
        <w:t>History 301</w:t>
      </w:r>
    </w:p>
    <w:p w14:paraId="5DBC1A94" w14:textId="77777777" w:rsidR="007464FD" w:rsidRPr="00F55B3E" w:rsidRDefault="007464FD">
      <w:pPr>
        <w:tabs>
          <w:tab w:val="left" w:pos="720"/>
          <w:tab w:val="left" w:pos="1080"/>
          <w:tab w:val="left" w:pos="1620"/>
        </w:tabs>
        <w:ind w:right="-180"/>
        <w:jc w:val="center"/>
        <w:rPr>
          <w:rFonts w:ascii="Times New Roman" w:hAnsi="Times New Roman"/>
          <w:b/>
          <w:szCs w:val="24"/>
        </w:rPr>
      </w:pPr>
      <w:r w:rsidRPr="00F55B3E">
        <w:rPr>
          <w:rFonts w:ascii="Times New Roman" w:hAnsi="Times New Roman"/>
          <w:b/>
          <w:szCs w:val="24"/>
        </w:rPr>
        <w:t>Reading and Writing History: Renaissance Florence</w:t>
      </w:r>
    </w:p>
    <w:p w14:paraId="14547915" w14:textId="723387CB" w:rsidR="007464FD" w:rsidRPr="00F55B3E" w:rsidRDefault="00037323" w:rsidP="00430D05">
      <w:pPr>
        <w:tabs>
          <w:tab w:val="left" w:pos="720"/>
          <w:tab w:val="left" w:pos="1080"/>
          <w:tab w:val="left" w:pos="1620"/>
        </w:tabs>
        <w:ind w:right="-180"/>
        <w:jc w:val="center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</w:rPr>
        <w:t>Spring 20</w:t>
      </w:r>
      <w:r w:rsidR="00D723C4" w:rsidRPr="00F55B3E">
        <w:rPr>
          <w:rFonts w:ascii="Times New Roman" w:hAnsi="Times New Roman"/>
          <w:szCs w:val="24"/>
        </w:rPr>
        <w:t>21</w:t>
      </w:r>
    </w:p>
    <w:p w14:paraId="67A79156" w14:textId="77777777" w:rsidR="007A396F" w:rsidRPr="00F55B3E" w:rsidRDefault="007A396F" w:rsidP="00B10625">
      <w:pPr>
        <w:tabs>
          <w:tab w:val="left" w:pos="720"/>
          <w:tab w:val="left" w:pos="1080"/>
          <w:tab w:val="left" w:pos="1620"/>
        </w:tabs>
        <w:ind w:right="-180"/>
        <w:rPr>
          <w:rFonts w:ascii="Times New Roman" w:hAnsi="Times New Roman"/>
          <w:b/>
          <w:szCs w:val="24"/>
        </w:rPr>
      </w:pPr>
    </w:p>
    <w:p w14:paraId="227F8236" w14:textId="08E81D84" w:rsidR="007464FD" w:rsidRPr="00F55B3E" w:rsidRDefault="00B10625" w:rsidP="00430D05">
      <w:pPr>
        <w:tabs>
          <w:tab w:val="left" w:pos="720"/>
          <w:tab w:val="left" w:pos="1080"/>
          <w:tab w:val="left" w:pos="1620"/>
        </w:tabs>
        <w:ind w:right="-180"/>
        <w:jc w:val="center"/>
        <w:rPr>
          <w:rFonts w:ascii="Times New Roman" w:hAnsi="Times New Roman"/>
          <w:b/>
          <w:szCs w:val="24"/>
        </w:rPr>
      </w:pPr>
      <w:r w:rsidRPr="00F55B3E">
        <w:rPr>
          <w:rFonts w:ascii="Times New Roman" w:hAnsi="Times New Roman"/>
          <w:b/>
          <w:szCs w:val="24"/>
        </w:rPr>
        <w:t xml:space="preserve">Footnote &amp; Bibliography </w:t>
      </w:r>
      <w:r w:rsidR="00E75D2E" w:rsidRPr="00F55B3E">
        <w:rPr>
          <w:rFonts w:ascii="Times New Roman" w:hAnsi="Times New Roman"/>
          <w:b/>
          <w:szCs w:val="24"/>
        </w:rPr>
        <w:t>Format</w:t>
      </w:r>
      <w:r w:rsidR="007464FD" w:rsidRPr="00F55B3E">
        <w:rPr>
          <w:rFonts w:ascii="Times New Roman" w:hAnsi="Times New Roman"/>
          <w:b/>
          <w:szCs w:val="24"/>
        </w:rPr>
        <w:t xml:space="preserve"> Exercise</w:t>
      </w:r>
    </w:p>
    <w:p w14:paraId="406C8928" w14:textId="77777777" w:rsidR="007A396F" w:rsidRPr="00F55B3E" w:rsidRDefault="007A396F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1ED6974E" w14:textId="5DA715F3" w:rsidR="007464FD" w:rsidRPr="00F55B3E" w:rsidRDefault="00D723C4" w:rsidP="00B10625">
      <w:pPr>
        <w:tabs>
          <w:tab w:val="left" w:pos="720"/>
        </w:tabs>
        <w:ind w:right="-90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</w:rPr>
        <w:t>With the other members of your group,</w:t>
      </w:r>
      <w:r w:rsidR="00E75D2E" w:rsidRPr="00F55B3E">
        <w:rPr>
          <w:rFonts w:ascii="Times New Roman" w:hAnsi="Times New Roman"/>
          <w:szCs w:val="24"/>
        </w:rPr>
        <w:t xml:space="preserve"> together with </w:t>
      </w:r>
      <w:r w:rsidR="00B10625" w:rsidRPr="00F55B3E">
        <w:rPr>
          <w:rFonts w:ascii="Times New Roman" w:hAnsi="Times New Roman"/>
          <w:szCs w:val="24"/>
        </w:rPr>
        <w:t>(for footnotes) the "Footnote Format" handout on Blackboard, plus Rampolla ch. 7, and (for bibliography entries) the</w:t>
      </w:r>
      <w:r w:rsidR="00E75D2E" w:rsidRPr="00F55B3E">
        <w:rPr>
          <w:rFonts w:ascii="Times New Roman" w:hAnsi="Times New Roman"/>
          <w:szCs w:val="24"/>
        </w:rPr>
        <w:t xml:space="preserve"> "Bibliography Format" and "Annotated Bibliography Guidelines" handouts from the class, plus Rampolla ch. 7, </w:t>
      </w:r>
      <w:r w:rsidRPr="00F55B3E">
        <w:rPr>
          <w:rFonts w:ascii="Times New Roman" w:hAnsi="Times New Roman"/>
          <w:szCs w:val="24"/>
        </w:rPr>
        <w:t>f</w:t>
      </w:r>
      <w:r w:rsidR="007464FD" w:rsidRPr="00F55B3E">
        <w:rPr>
          <w:rFonts w:ascii="Times New Roman" w:hAnsi="Times New Roman"/>
          <w:szCs w:val="24"/>
        </w:rPr>
        <w:t xml:space="preserve">igure out what is wrong with each of the following </w:t>
      </w:r>
      <w:r w:rsidR="00B10625" w:rsidRPr="00F55B3E">
        <w:rPr>
          <w:rFonts w:ascii="Times New Roman" w:hAnsi="Times New Roman"/>
          <w:szCs w:val="24"/>
        </w:rPr>
        <w:t xml:space="preserve">footnotes or </w:t>
      </w:r>
      <w:r w:rsidR="00E75D2E" w:rsidRPr="00F55B3E">
        <w:rPr>
          <w:rFonts w:ascii="Times New Roman" w:hAnsi="Times New Roman"/>
          <w:szCs w:val="24"/>
        </w:rPr>
        <w:t>bibliography entries</w:t>
      </w:r>
      <w:r w:rsidR="007464FD" w:rsidRPr="00F55B3E">
        <w:rPr>
          <w:rFonts w:ascii="Times New Roman" w:hAnsi="Times New Roman"/>
          <w:szCs w:val="24"/>
        </w:rPr>
        <w:t xml:space="preserve"> and fix it.  Be ready to explain </w:t>
      </w:r>
      <w:r w:rsidR="007464FD" w:rsidRPr="00F55B3E">
        <w:rPr>
          <w:rFonts w:ascii="Times New Roman" w:hAnsi="Times New Roman"/>
          <w:i/>
          <w:iCs/>
          <w:szCs w:val="24"/>
        </w:rPr>
        <w:t>why</w:t>
      </w:r>
      <w:r w:rsidR="007464FD" w:rsidRPr="00F55B3E">
        <w:rPr>
          <w:rFonts w:ascii="Times New Roman" w:hAnsi="Times New Roman"/>
          <w:szCs w:val="24"/>
        </w:rPr>
        <w:t xml:space="preserve"> each </w:t>
      </w:r>
      <w:r w:rsidR="00B10625" w:rsidRPr="00F55B3E">
        <w:rPr>
          <w:rFonts w:ascii="Times New Roman" w:hAnsi="Times New Roman"/>
          <w:szCs w:val="24"/>
        </w:rPr>
        <w:t xml:space="preserve">footnote or </w:t>
      </w:r>
      <w:r w:rsidR="00E75D2E" w:rsidRPr="00F55B3E">
        <w:rPr>
          <w:rFonts w:ascii="Times New Roman" w:hAnsi="Times New Roman"/>
          <w:szCs w:val="24"/>
        </w:rPr>
        <w:t>bibliography entry</w:t>
      </w:r>
      <w:r w:rsidR="007464FD" w:rsidRPr="00F55B3E">
        <w:rPr>
          <w:rFonts w:ascii="Times New Roman" w:hAnsi="Times New Roman"/>
          <w:szCs w:val="24"/>
        </w:rPr>
        <w:t xml:space="preserve"> needs to be fixed.  (Note: just to make things more interesting, a few </w:t>
      </w:r>
      <w:r w:rsidR="00B10625" w:rsidRPr="00F55B3E">
        <w:rPr>
          <w:rFonts w:ascii="Times New Roman" w:hAnsi="Times New Roman"/>
          <w:szCs w:val="24"/>
        </w:rPr>
        <w:t xml:space="preserve">footnotes &amp; </w:t>
      </w:r>
      <w:r w:rsidR="00E75D2E" w:rsidRPr="00F55B3E">
        <w:rPr>
          <w:rFonts w:ascii="Times New Roman" w:hAnsi="Times New Roman"/>
          <w:szCs w:val="24"/>
        </w:rPr>
        <w:t>bibliography entries</w:t>
      </w:r>
      <w:r w:rsidR="007464FD" w:rsidRPr="00F55B3E">
        <w:rPr>
          <w:rFonts w:ascii="Times New Roman" w:hAnsi="Times New Roman"/>
          <w:szCs w:val="24"/>
        </w:rPr>
        <w:t xml:space="preserve"> have </w:t>
      </w:r>
      <w:r w:rsidR="007464FD" w:rsidRPr="00F55B3E">
        <w:rPr>
          <w:rFonts w:ascii="Times New Roman" w:hAnsi="Times New Roman"/>
          <w:szCs w:val="24"/>
          <w:u w:val="single"/>
        </w:rPr>
        <w:t>more</w:t>
      </w:r>
      <w:r w:rsidR="007464FD" w:rsidRPr="00F55B3E">
        <w:rPr>
          <w:rFonts w:ascii="Times New Roman" w:hAnsi="Times New Roman"/>
          <w:szCs w:val="24"/>
        </w:rPr>
        <w:t xml:space="preserve"> than one thing wrong with them.)</w:t>
      </w:r>
    </w:p>
    <w:p w14:paraId="297741A9" w14:textId="77777777" w:rsidR="007464FD" w:rsidRPr="00F55B3E" w:rsidRDefault="007464FD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5F1EBE52" w14:textId="4910F99F" w:rsidR="007464FD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b/>
          <w:bCs/>
          <w:szCs w:val="24"/>
        </w:rPr>
      </w:pPr>
      <w:r w:rsidRPr="00F55B3E">
        <w:rPr>
          <w:rFonts w:ascii="Times New Roman" w:hAnsi="Times New Roman"/>
          <w:b/>
          <w:bCs/>
          <w:szCs w:val="24"/>
        </w:rPr>
        <w:t>Footnotes:</w:t>
      </w:r>
    </w:p>
    <w:p w14:paraId="2B4533E9" w14:textId="68599772" w:rsidR="00B10625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51F400A0" w14:textId="22B52A4B" w:rsidR="00B10625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  <w:vertAlign w:val="superscript"/>
        </w:rPr>
        <w:t>1</w:t>
      </w:r>
      <w:r w:rsidRPr="00F55B3E">
        <w:rPr>
          <w:rFonts w:ascii="Times New Roman" w:hAnsi="Times New Roman"/>
          <w:szCs w:val="24"/>
        </w:rPr>
        <w:t xml:space="preserve">Molho "Cosimo </w:t>
      </w:r>
      <w:r w:rsidR="009D788A">
        <w:rPr>
          <w:rFonts w:ascii="Times New Roman" w:hAnsi="Times New Roman"/>
          <w:szCs w:val="24"/>
        </w:rPr>
        <w:t>de'</w:t>
      </w:r>
      <w:r w:rsidRPr="00F55B3E">
        <w:rPr>
          <w:rFonts w:ascii="Times New Roman" w:hAnsi="Times New Roman"/>
          <w:szCs w:val="24"/>
        </w:rPr>
        <w:t xml:space="preserve"> Medici" 3</w:t>
      </w:r>
    </w:p>
    <w:p w14:paraId="43FB0BF5" w14:textId="11069DC8" w:rsidR="00B10625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45DFCB16" w14:textId="13BFFDB2" w:rsidR="00B10625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  <w:vertAlign w:val="superscript"/>
        </w:rPr>
        <w:t>2</w:t>
      </w:r>
      <w:r w:rsidRPr="00F55B3E">
        <w:rPr>
          <w:rFonts w:ascii="Times New Roman" w:hAnsi="Times New Roman"/>
          <w:szCs w:val="24"/>
        </w:rPr>
        <w:t>Cohn. "Women in the Streets." pg. 21.</w:t>
      </w:r>
    </w:p>
    <w:p w14:paraId="67EC1BCE" w14:textId="67F392FD" w:rsidR="00B10625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065AD5FF" w14:textId="47745E92" w:rsidR="00B10625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  <w:vertAlign w:val="superscript"/>
        </w:rPr>
        <w:t>3</w:t>
      </w:r>
      <w:r w:rsidR="00F55B3E" w:rsidRPr="00F55B3E">
        <w:rPr>
          <w:rFonts w:ascii="Times New Roman" w:hAnsi="Times New Roman"/>
          <w:szCs w:val="24"/>
        </w:rPr>
        <w:t>Coh</w:t>
      </w:r>
      <w:r w:rsidR="009D788A">
        <w:rPr>
          <w:rFonts w:ascii="Times New Roman" w:hAnsi="Times New Roman"/>
          <w:szCs w:val="24"/>
        </w:rPr>
        <w:t>e</w:t>
      </w:r>
      <w:r w:rsidR="00F55B3E" w:rsidRPr="00F55B3E">
        <w:rPr>
          <w:rFonts w:ascii="Times New Roman" w:hAnsi="Times New Roman"/>
          <w:szCs w:val="24"/>
        </w:rPr>
        <w:t>n, Samuel, Women in the streets, women in the courts, 16.</w:t>
      </w:r>
    </w:p>
    <w:p w14:paraId="41209CA5" w14:textId="1B262C60" w:rsidR="00F55B3E" w:rsidRPr="00F55B3E" w:rsidRDefault="00F55B3E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22812ED3" w14:textId="42A7DADF" w:rsidR="00F55B3E" w:rsidRPr="00F55B3E" w:rsidRDefault="00F55B3E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  <w:r w:rsidRPr="009D788A">
        <w:rPr>
          <w:rFonts w:ascii="Times New Roman" w:hAnsi="Times New Roman"/>
          <w:szCs w:val="24"/>
          <w:vertAlign w:val="superscript"/>
        </w:rPr>
        <w:t>4</w:t>
      </w:r>
      <w:r w:rsidRPr="00F55B3E">
        <w:rPr>
          <w:rFonts w:ascii="Times New Roman" w:hAnsi="Times New Roman"/>
          <w:szCs w:val="24"/>
        </w:rPr>
        <w:t>. Ibid</w:t>
      </w:r>
    </w:p>
    <w:p w14:paraId="530029B0" w14:textId="484C1808" w:rsidR="00F55B3E" w:rsidRPr="00F55B3E" w:rsidRDefault="00F55B3E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2A42D59B" w14:textId="2670DA94" w:rsidR="00F55B3E" w:rsidRPr="00F55B3E" w:rsidRDefault="009D788A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</w:rPr>
        <w:tab/>
      </w:r>
      <w:r w:rsidR="00F55B3E" w:rsidRPr="009D788A">
        <w:rPr>
          <w:rFonts w:ascii="Times New Roman" w:hAnsi="Times New Roman"/>
          <w:szCs w:val="24"/>
          <w:vertAlign w:val="superscript"/>
        </w:rPr>
        <w:t>5</w:t>
      </w:r>
      <w:r w:rsidR="00F55B3E" w:rsidRPr="00F55B3E">
        <w:rPr>
          <w:rFonts w:ascii="Times New Roman" w:hAnsi="Times New Roman"/>
          <w:szCs w:val="24"/>
        </w:rPr>
        <w:t>Ibid, p 32</w:t>
      </w:r>
    </w:p>
    <w:p w14:paraId="3A9E5D23" w14:textId="6867EC31" w:rsidR="00F55B3E" w:rsidRPr="00F55B3E" w:rsidRDefault="00F55B3E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6D21E942" w14:textId="77777777" w:rsidR="00B10625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5FC4576F" w14:textId="60C11DF8" w:rsidR="00B10625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b/>
          <w:bCs/>
          <w:szCs w:val="24"/>
        </w:rPr>
      </w:pPr>
      <w:r w:rsidRPr="00F55B3E">
        <w:rPr>
          <w:rFonts w:ascii="Times New Roman" w:hAnsi="Times New Roman"/>
          <w:b/>
          <w:bCs/>
          <w:szCs w:val="24"/>
        </w:rPr>
        <w:t>Bibliography Entries:</w:t>
      </w:r>
    </w:p>
    <w:p w14:paraId="6BA7A701" w14:textId="77777777" w:rsidR="00B10625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b/>
          <w:bCs/>
          <w:szCs w:val="24"/>
        </w:rPr>
      </w:pPr>
    </w:p>
    <w:p w14:paraId="7730C131" w14:textId="2314D294" w:rsidR="007820A8" w:rsidRPr="00F55B3E" w:rsidRDefault="00B10625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</w:rPr>
        <w:t>6</w:t>
      </w:r>
      <w:r w:rsidR="007464FD" w:rsidRPr="00F55B3E">
        <w:rPr>
          <w:rFonts w:ascii="Times New Roman" w:hAnsi="Times New Roman"/>
          <w:szCs w:val="24"/>
        </w:rPr>
        <w:t xml:space="preserve">)  </w:t>
      </w:r>
      <w:r w:rsidR="007820A8" w:rsidRPr="00F55B3E">
        <w:rPr>
          <w:rFonts w:ascii="Times New Roman" w:hAnsi="Times New Roman"/>
          <w:szCs w:val="24"/>
        </w:rPr>
        <w:tab/>
        <w:t xml:space="preserve">Wolfgang, Marvin E. "Crime and Punishment in Renaissance Florence" </w:t>
      </w:r>
      <w:r w:rsidR="007820A8" w:rsidRPr="00F55B3E">
        <w:rPr>
          <w:rFonts w:ascii="Times New Roman" w:hAnsi="Times New Roman"/>
          <w:i/>
          <w:iCs/>
          <w:szCs w:val="24"/>
          <w:u w:val="single"/>
        </w:rPr>
        <w:t>The Journal of Criminal Law and Criminology</w:t>
      </w:r>
      <w:r w:rsidR="007820A8" w:rsidRPr="00F55B3E">
        <w:rPr>
          <w:rFonts w:ascii="Times New Roman" w:hAnsi="Times New Roman"/>
          <w:szCs w:val="24"/>
        </w:rPr>
        <w:t xml:space="preserve"> pgs 567-584.</w:t>
      </w:r>
    </w:p>
    <w:p w14:paraId="5BB0F8DE" w14:textId="77777777" w:rsidR="008E7664" w:rsidRPr="00F55B3E" w:rsidRDefault="008E7664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136FCA04" w14:textId="24513922" w:rsidR="007464FD" w:rsidRPr="00F55B3E" w:rsidRDefault="00B10625" w:rsidP="007820A8">
      <w:pPr>
        <w:tabs>
          <w:tab w:val="left" w:pos="0"/>
        </w:tabs>
        <w:ind w:right="360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</w:rPr>
        <w:t>7</w:t>
      </w:r>
      <w:r w:rsidR="007464FD" w:rsidRPr="00F55B3E">
        <w:rPr>
          <w:rFonts w:ascii="Times New Roman" w:hAnsi="Times New Roman"/>
          <w:szCs w:val="24"/>
        </w:rPr>
        <w:t xml:space="preserve">)  </w:t>
      </w:r>
      <w:r w:rsidR="007820A8" w:rsidRPr="00F55B3E">
        <w:rPr>
          <w:rFonts w:ascii="Times New Roman" w:hAnsi="Times New Roman"/>
          <w:szCs w:val="24"/>
        </w:rPr>
        <w:t xml:space="preserve">"The Testament of Fetto Ubertini, 1348." In </w:t>
      </w:r>
      <w:r w:rsidR="007820A8" w:rsidRPr="00F55B3E">
        <w:rPr>
          <w:rFonts w:ascii="Times New Roman" w:hAnsi="Times New Roman"/>
          <w:i/>
          <w:iCs/>
          <w:szCs w:val="24"/>
        </w:rPr>
        <w:t xml:space="preserve">The Society of Renaissance Florence A Documentary Study. </w:t>
      </w:r>
      <w:r w:rsidR="007820A8" w:rsidRPr="00F55B3E">
        <w:rPr>
          <w:rFonts w:ascii="Times New Roman" w:hAnsi="Times New Roman"/>
          <w:szCs w:val="24"/>
        </w:rPr>
        <w:t xml:space="preserve">Ed. Gene Brucker. </w:t>
      </w:r>
      <w:r w:rsidR="00F55B3E" w:rsidRPr="00F55B3E">
        <w:rPr>
          <w:rFonts w:ascii="Times New Roman" w:hAnsi="Times New Roman"/>
          <w:szCs w:val="24"/>
        </w:rPr>
        <w:t>Canada</w:t>
      </w:r>
      <w:r w:rsidR="007820A8" w:rsidRPr="00F55B3E">
        <w:rPr>
          <w:rFonts w:ascii="Times New Roman" w:hAnsi="Times New Roman"/>
          <w:szCs w:val="24"/>
        </w:rPr>
        <w:t>, 1998.</w:t>
      </w:r>
    </w:p>
    <w:p w14:paraId="696E2F8B" w14:textId="77777777" w:rsidR="007464FD" w:rsidRPr="00F55B3E" w:rsidRDefault="007464FD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5C4AB462" w14:textId="0AD3C52E" w:rsidR="00C417B1" w:rsidRPr="00F55B3E" w:rsidRDefault="00B10625" w:rsidP="00B10625">
      <w:pPr>
        <w:tabs>
          <w:tab w:val="left" w:pos="720"/>
        </w:tabs>
        <w:ind w:left="720" w:right="360" w:hanging="720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</w:rPr>
        <w:t>8</w:t>
      </w:r>
      <w:r w:rsidR="007464FD" w:rsidRPr="00F55B3E">
        <w:rPr>
          <w:rFonts w:ascii="Times New Roman" w:hAnsi="Times New Roman"/>
          <w:szCs w:val="24"/>
        </w:rPr>
        <w:t xml:space="preserve">) </w:t>
      </w:r>
      <w:r w:rsidR="008E7664" w:rsidRPr="00F55B3E">
        <w:rPr>
          <w:rFonts w:ascii="Times New Roman" w:hAnsi="Times New Roman"/>
          <w:szCs w:val="24"/>
        </w:rPr>
        <w:t xml:space="preserve"> Najemy, John M.,  </w:t>
      </w:r>
      <w:r w:rsidR="008E7664" w:rsidRPr="00F55B3E">
        <w:rPr>
          <w:rFonts w:ascii="Times New Roman" w:hAnsi="Times New Roman"/>
          <w:szCs w:val="24"/>
          <w:u w:val="single"/>
        </w:rPr>
        <w:t>A History of Florence, 1200-1575</w:t>
      </w:r>
      <w:r w:rsidR="008E7664" w:rsidRPr="00F55B3E">
        <w:rPr>
          <w:rFonts w:ascii="Times New Roman" w:hAnsi="Times New Roman"/>
          <w:szCs w:val="24"/>
        </w:rPr>
        <w:t xml:space="preserve">, Malden, MA, Blackwell Publishing, 2008. </w:t>
      </w:r>
    </w:p>
    <w:p w14:paraId="79DCCB99" w14:textId="77777777" w:rsidR="008E7664" w:rsidRPr="00F55B3E" w:rsidRDefault="008E7664" w:rsidP="009751C8">
      <w:pPr>
        <w:tabs>
          <w:tab w:val="left" w:pos="720"/>
        </w:tabs>
        <w:ind w:right="360"/>
        <w:rPr>
          <w:rFonts w:ascii="Times New Roman" w:hAnsi="Times New Roman"/>
          <w:szCs w:val="24"/>
        </w:rPr>
      </w:pPr>
    </w:p>
    <w:p w14:paraId="2E1527EB" w14:textId="2BA73D10" w:rsidR="00021C0C" w:rsidRPr="00F55B3E" w:rsidRDefault="00B10625" w:rsidP="00B10625">
      <w:pPr>
        <w:tabs>
          <w:tab w:val="left" w:pos="0"/>
        </w:tabs>
        <w:ind w:right="360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</w:rPr>
        <w:t>9</w:t>
      </w:r>
      <w:r w:rsidR="00C417B1" w:rsidRPr="00F55B3E">
        <w:rPr>
          <w:rFonts w:ascii="Times New Roman" w:hAnsi="Times New Roman"/>
          <w:szCs w:val="24"/>
        </w:rPr>
        <w:t xml:space="preserve">)  </w:t>
      </w:r>
      <w:r w:rsidR="007820A8" w:rsidRPr="00F55B3E">
        <w:rPr>
          <w:rFonts w:ascii="Times New Roman" w:hAnsi="Times New Roman"/>
          <w:szCs w:val="24"/>
        </w:rPr>
        <w:t xml:space="preserve">Medici, Cosimo de'.  "The Oration of Cosimo de' Medici to the Signory."  </w:t>
      </w:r>
      <w:r w:rsidR="007820A8" w:rsidRPr="00F55B3E">
        <w:rPr>
          <w:rFonts w:ascii="Times New Roman" w:hAnsi="Times New Roman"/>
          <w:i/>
          <w:iCs/>
          <w:szCs w:val="24"/>
        </w:rPr>
        <w:t xml:space="preserve">Letters of the Early Medici.  </w:t>
      </w:r>
      <w:r w:rsidR="007820A8" w:rsidRPr="00F55B3E">
        <w:rPr>
          <w:rFonts w:ascii="Times New Roman" w:hAnsi="Times New Roman"/>
          <w:szCs w:val="24"/>
        </w:rPr>
        <w:t>London: Chatto &amp; Windus, 1910, 21-28.</w:t>
      </w:r>
    </w:p>
    <w:p w14:paraId="6EA3CF2A" w14:textId="77777777" w:rsidR="008E7664" w:rsidRPr="00F55B3E" w:rsidRDefault="008E7664" w:rsidP="00021C0C">
      <w:pPr>
        <w:tabs>
          <w:tab w:val="left" w:pos="720"/>
        </w:tabs>
        <w:ind w:left="720" w:right="360" w:hanging="720"/>
        <w:rPr>
          <w:rFonts w:ascii="Times New Roman" w:hAnsi="Times New Roman"/>
          <w:szCs w:val="24"/>
        </w:rPr>
      </w:pPr>
    </w:p>
    <w:p w14:paraId="3545BDE9" w14:textId="7A7FF51B" w:rsidR="008E7664" w:rsidRPr="00F55B3E" w:rsidRDefault="00B10625" w:rsidP="008E7664">
      <w:pPr>
        <w:tabs>
          <w:tab w:val="left" w:pos="720"/>
        </w:tabs>
        <w:ind w:left="720" w:right="360" w:hanging="720"/>
        <w:rPr>
          <w:rFonts w:ascii="Times New Roman" w:hAnsi="Times New Roman"/>
          <w:szCs w:val="24"/>
        </w:rPr>
      </w:pPr>
      <w:r w:rsidRPr="00F55B3E">
        <w:rPr>
          <w:rFonts w:ascii="Times New Roman" w:hAnsi="Times New Roman"/>
          <w:szCs w:val="24"/>
        </w:rPr>
        <w:t>10</w:t>
      </w:r>
      <w:r w:rsidR="007820A8" w:rsidRPr="00F55B3E">
        <w:rPr>
          <w:rFonts w:ascii="Times New Roman" w:hAnsi="Times New Roman"/>
          <w:szCs w:val="24"/>
        </w:rPr>
        <w:t xml:space="preserve">) </w:t>
      </w:r>
      <w:r w:rsidR="008E7664" w:rsidRPr="00F55B3E">
        <w:rPr>
          <w:rFonts w:ascii="Times New Roman" w:hAnsi="Times New Roman"/>
          <w:szCs w:val="24"/>
        </w:rPr>
        <w:t xml:space="preserve"> Klapisch-Zuber, Christiane (1985) "The 'Cruel Mother': Maternity, Widowhood, and Dowry in Florence in the Fourteenth and Fifteenth Centuries."  In </w:t>
      </w:r>
      <w:r w:rsidR="008E7664" w:rsidRPr="00F55B3E">
        <w:rPr>
          <w:rFonts w:ascii="Times New Roman" w:hAnsi="Times New Roman"/>
          <w:i/>
          <w:iCs/>
          <w:szCs w:val="24"/>
        </w:rPr>
        <w:t xml:space="preserve">Women, Family, and Ritual in Renaissance Italy.  </w:t>
      </w:r>
      <w:r w:rsidR="008E7664" w:rsidRPr="00F55B3E">
        <w:rPr>
          <w:rFonts w:ascii="Times New Roman" w:hAnsi="Times New Roman"/>
          <w:szCs w:val="24"/>
        </w:rPr>
        <w:t>Trans. Lydia Cochrane.  Chicago: University of Chicago Press, pp. 117-131.</w:t>
      </w:r>
    </w:p>
    <w:p w14:paraId="0586E1A4" w14:textId="4F935701" w:rsidR="007464FD" w:rsidRPr="008E7664" w:rsidRDefault="007464FD" w:rsidP="009751C8">
      <w:pPr>
        <w:tabs>
          <w:tab w:val="left" w:pos="720"/>
        </w:tabs>
        <w:ind w:right="360"/>
        <w:rPr>
          <w:rFonts w:ascii="Times New Roman" w:hAnsi="Times New Roman"/>
          <w:sz w:val="26"/>
        </w:rPr>
      </w:pPr>
    </w:p>
    <w:sectPr w:rsidR="007464FD" w:rsidRPr="008E7664" w:rsidSect="009A18C3">
      <w:type w:val="continuous"/>
      <w:pgSz w:w="12240" w:h="15840"/>
      <w:pgMar w:top="1008" w:right="1440" w:bottom="1008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T)"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2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7F7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9F20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1E6D77"/>
    <w:multiLevelType w:val="hybridMultilevel"/>
    <w:tmpl w:val="92D0D2C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B004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9F60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4F34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CE3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AA706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222F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4E01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F649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A6A7B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CC42B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2"/>
  </w:num>
  <w:num w:numId="5">
    <w:abstractNumId w:val="0"/>
  </w:num>
  <w:num w:numId="6">
    <w:abstractNumId w:val="13"/>
  </w:num>
  <w:num w:numId="7">
    <w:abstractNumId w:val="8"/>
  </w:num>
  <w:num w:numId="8">
    <w:abstractNumId w:val="2"/>
  </w:num>
  <w:num w:numId="9">
    <w:abstractNumId w:val="1"/>
  </w:num>
  <w:num w:numId="10">
    <w:abstractNumId w:val="11"/>
  </w:num>
  <w:num w:numId="11">
    <w:abstractNumId w:val="5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C3"/>
    <w:rsid w:val="00021C0C"/>
    <w:rsid w:val="00037323"/>
    <w:rsid w:val="00135B17"/>
    <w:rsid w:val="00136515"/>
    <w:rsid w:val="001B12F1"/>
    <w:rsid w:val="001F1D4E"/>
    <w:rsid w:val="002057A2"/>
    <w:rsid w:val="002B56B3"/>
    <w:rsid w:val="003648A0"/>
    <w:rsid w:val="003B41AA"/>
    <w:rsid w:val="00430D05"/>
    <w:rsid w:val="00695184"/>
    <w:rsid w:val="006D0440"/>
    <w:rsid w:val="007464FD"/>
    <w:rsid w:val="007820A8"/>
    <w:rsid w:val="007A396F"/>
    <w:rsid w:val="007C7075"/>
    <w:rsid w:val="00882E1E"/>
    <w:rsid w:val="008E7664"/>
    <w:rsid w:val="009751C8"/>
    <w:rsid w:val="009A18C3"/>
    <w:rsid w:val="009D788A"/>
    <w:rsid w:val="00A374A2"/>
    <w:rsid w:val="00A64C39"/>
    <w:rsid w:val="00B10625"/>
    <w:rsid w:val="00B4566B"/>
    <w:rsid w:val="00C417B1"/>
    <w:rsid w:val="00C50BA0"/>
    <w:rsid w:val="00C5753B"/>
    <w:rsid w:val="00C57B79"/>
    <w:rsid w:val="00CA1D36"/>
    <w:rsid w:val="00CE6C2D"/>
    <w:rsid w:val="00D723C4"/>
    <w:rsid w:val="00E75D2E"/>
    <w:rsid w:val="00F55B3E"/>
    <w:rsid w:val="00FA44AC"/>
    <w:rsid w:val="00FA796F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9FE50"/>
  <w15:docId w15:val="{F710DDAF-DB5B-4E26-AB85-62261484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New York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15"/>
    <w:rPr>
      <w:rFonts w:ascii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6515"/>
    <w:pPr>
      <w:keepNext/>
      <w:jc w:val="center"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6515"/>
    <w:pPr>
      <w:keepNext/>
      <w:ind w:right="-360"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6515"/>
    <w:pPr>
      <w:keepNext/>
      <w:tabs>
        <w:tab w:val="left" w:pos="360"/>
        <w:tab w:val="left" w:pos="720"/>
        <w:tab w:val="left" w:pos="1080"/>
        <w:tab w:val="left" w:pos="1620"/>
      </w:tabs>
      <w:ind w:right="-360"/>
      <w:outlineLvl w:val="2"/>
    </w:pPr>
    <w:rPr>
      <w:rFonts w:ascii="CG Times (WT)" w:hAnsi="CG Times (WT)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18C3"/>
    <w:rPr>
      <w:rFonts w:ascii="Cambria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18C3"/>
    <w:rPr>
      <w:rFonts w:ascii="Cambria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18C3"/>
    <w:rPr>
      <w:rFonts w:ascii="Cambria" w:hAnsi="Cambria" w:cs="Times New Roman"/>
      <w:b/>
      <w:bCs/>
      <w:sz w:val="26"/>
      <w:szCs w:val="26"/>
      <w:lang w:bidi="ar-SA"/>
    </w:rPr>
  </w:style>
  <w:style w:type="paragraph" w:styleId="BodyText">
    <w:name w:val="Body Text"/>
    <w:basedOn w:val="Normal"/>
    <w:link w:val="BodyTextChar"/>
    <w:uiPriority w:val="99"/>
    <w:semiHidden/>
    <w:rsid w:val="00136515"/>
    <w:pPr>
      <w:tabs>
        <w:tab w:val="left" w:pos="720"/>
        <w:tab w:val="left" w:pos="1080"/>
        <w:tab w:val="left" w:pos="1620"/>
      </w:tabs>
    </w:pPr>
    <w:rPr>
      <w:i/>
      <w:sz w:val="26"/>
      <w:bdr w:val="single" w:sz="4" w:space="0" w:color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18C3"/>
    <w:rPr>
      <w:rFonts w:ascii="Times" w:hAnsi="Times" w:cs="Times New Roman"/>
      <w:sz w:val="24"/>
      <w:lang w:bidi="ar-SA"/>
    </w:rPr>
  </w:style>
  <w:style w:type="paragraph" w:styleId="BodyText2">
    <w:name w:val="Body Text 2"/>
    <w:basedOn w:val="Normal"/>
    <w:link w:val="BodyText2Char"/>
    <w:uiPriority w:val="99"/>
    <w:semiHidden/>
    <w:rsid w:val="0013651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20"/>
        <w:tab w:val="left" w:pos="1080"/>
        <w:tab w:val="left" w:pos="1620"/>
      </w:tabs>
    </w:pPr>
    <w:rPr>
      <w:i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A18C3"/>
    <w:rPr>
      <w:rFonts w:ascii="Times" w:hAnsi="Times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semiHidden/>
    <w:rsid w:val="00136515"/>
    <w:pPr>
      <w:ind w:left="1800" w:hanging="360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18C3"/>
    <w:rPr>
      <w:rFonts w:ascii="Times" w:hAnsi="Times" w:cs="Times New Roman"/>
      <w:sz w:val="24"/>
      <w:lang w:bidi="ar-SA"/>
    </w:rPr>
  </w:style>
  <w:style w:type="paragraph" w:styleId="BodyText3">
    <w:name w:val="Body Text 3"/>
    <w:basedOn w:val="Normal"/>
    <w:link w:val="BodyText3Char"/>
    <w:uiPriority w:val="99"/>
    <w:semiHidden/>
    <w:rsid w:val="00136515"/>
    <w:pPr>
      <w:tabs>
        <w:tab w:val="left" w:pos="720"/>
        <w:tab w:val="left" w:pos="1080"/>
        <w:tab w:val="left" w:pos="1620"/>
      </w:tabs>
      <w:ind w:right="-360"/>
    </w:pPr>
    <w:rPr>
      <w:sz w:val="2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A18C3"/>
    <w:rPr>
      <w:rFonts w:ascii="Times" w:hAnsi="Times" w:cs="Times New Roman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975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 florence 301 exercise--bibliography format--in-class</vt:lpstr>
    </vt:vector>
  </TitlesOfParts>
  <Company>University of Puget Sound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 florence 301 exercise--bibliography format--in-class</dc:title>
  <dc:creator>Preferred Customer</dc:creator>
  <cp:lastModifiedBy>Alix</cp:lastModifiedBy>
  <cp:revision>2</cp:revision>
  <cp:lastPrinted>2021-04-12T15:56:00Z</cp:lastPrinted>
  <dcterms:created xsi:type="dcterms:W3CDTF">2021-04-12T15:56:00Z</dcterms:created>
  <dcterms:modified xsi:type="dcterms:W3CDTF">2021-04-12T15:56:00Z</dcterms:modified>
</cp:coreProperties>
</file>